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C18" w:rsidRPr="00932A36" w:rsidRDefault="00844C18" w:rsidP="00844C18">
      <w:pPr>
        <w:ind w:left="720" w:firstLine="720"/>
        <w:rPr>
          <w:rFonts w:ascii="Arial" w:hAnsi="Arial" w:cs="Arial"/>
          <w:i/>
          <w:sz w:val="24"/>
          <w:szCs w:val="40"/>
        </w:rPr>
      </w:pPr>
      <w:r w:rsidRPr="00932A36">
        <w:rPr>
          <w:rFonts w:ascii="Arial" w:hAnsi="Arial" w:cs="Arial"/>
          <w:i/>
          <w:sz w:val="24"/>
          <w:szCs w:val="40"/>
        </w:rPr>
        <w:t>Министерство образования Владимирской области</w:t>
      </w:r>
    </w:p>
    <w:p w:rsidR="00844C18" w:rsidRPr="00932A36" w:rsidRDefault="00844C18" w:rsidP="00844C18">
      <w:pPr>
        <w:jc w:val="center"/>
        <w:rPr>
          <w:rFonts w:ascii="Arial" w:hAnsi="Arial" w:cs="Arial"/>
          <w:i/>
          <w:sz w:val="24"/>
          <w:szCs w:val="40"/>
        </w:rPr>
      </w:pPr>
      <w:r w:rsidRPr="00932A36">
        <w:rPr>
          <w:rFonts w:ascii="Arial" w:hAnsi="Arial" w:cs="Arial"/>
          <w:i/>
          <w:sz w:val="24"/>
          <w:szCs w:val="40"/>
        </w:rPr>
        <w:t>Государственное автономное профессиональное образовательное учреждение Владимирской области «</w:t>
      </w:r>
      <w:proofErr w:type="spellStart"/>
      <w:r w:rsidRPr="00932A36">
        <w:rPr>
          <w:rFonts w:ascii="Arial" w:hAnsi="Arial" w:cs="Arial"/>
          <w:i/>
          <w:sz w:val="24"/>
          <w:szCs w:val="40"/>
        </w:rPr>
        <w:t>Гусевской</w:t>
      </w:r>
      <w:proofErr w:type="spellEnd"/>
      <w:r w:rsidRPr="00932A36">
        <w:rPr>
          <w:rFonts w:ascii="Arial" w:hAnsi="Arial" w:cs="Arial"/>
          <w:i/>
          <w:sz w:val="24"/>
          <w:szCs w:val="40"/>
        </w:rPr>
        <w:t xml:space="preserve"> стекольный колледж» им. Г.Ф. </w:t>
      </w:r>
      <w:proofErr w:type="spellStart"/>
      <w:r w:rsidRPr="00932A36">
        <w:rPr>
          <w:rFonts w:ascii="Arial" w:hAnsi="Arial" w:cs="Arial"/>
          <w:i/>
          <w:sz w:val="24"/>
          <w:szCs w:val="40"/>
        </w:rPr>
        <w:t>Чехлова</w:t>
      </w:r>
      <w:proofErr w:type="spellEnd"/>
    </w:p>
    <w:p w:rsidR="00844C18" w:rsidRPr="0017071F" w:rsidRDefault="00844C18" w:rsidP="00844C18">
      <w:pPr>
        <w:rPr>
          <w:rFonts w:ascii="Arial" w:hAnsi="Arial" w:cs="Arial"/>
          <w:i/>
          <w:sz w:val="40"/>
          <w:szCs w:val="40"/>
        </w:rPr>
      </w:pPr>
    </w:p>
    <w:p w:rsidR="00844C18" w:rsidRPr="00932A36" w:rsidRDefault="00844C18" w:rsidP="00844C18">
      <w:pPr>
        <w:jc w:val="center"/>
        <w:rPr>
          <w:rFonts w:ascii="Arial" w:hAnsi="Arial" w:cs="Arial"/>
          <w:i/>
          <w:sz w:val="40"/>
          <w:szCs w:val="40"/>
        </w:rPr>
      </w:pPr>
    </w:p>
    <w:p w:rsidR="00844C18" w:rsidRPr="00932A36" w:rsidRDefault="00844C18" w:rsidP="00844C18">
      <w:pPr>
        <w:jc w:val="center"/>
        <w:rPr>
          <w:rFonts w:ascii="Arial" w:hAnsi="Arial" w:cs="Arial"/>
          <w:i/>
          <w:sz w:val="56"/>
          <w:szCs w:val="64"/>
        </w:rPr>
      </w:pPr>
      <w:r>
        <w:rPr>
          <w:rFonts w:ascii="Arial" w:hAnsi="Arial" w:cs="Arial"/>
          <w:i/>
          <w:sz w:val="56"/>
          <w:szCs w:val="64"/>
        </w:rPr>
        <w:t>Практическая ра</w:t>
      </w:r>
      <w:r w:rsidRPr="00932A36">
        <w:rPr>
          <w:rFonts w:ascii="Arial" w:hAnsi="Arial" w:cs="Arial"/>
          <w:i/>
          <w:sz w:val="56"/>
          <w:szCs w:val="64"/>
        </w:rPr>
        <w:t>бота</w:t>
      </w:r>
      <w:r>
        <w:rPr>
          <w:rFonts w:ascii="Arial" w:hAnsi="Arial" w:cs="Arial"/>
          <w:i/>
          <w:sz w:val="56"/>
          <w:szCs w:val="64"/>
        </w:rPr>
        <w:t xml:space="preserve"> №3</w:t>
      </w:r>
      <w:r w:rsidRPr="00932A36">
        <w:rPr>
          <w:rFonts w:ascii="Arial" w:hAnsi="Arial" w:cs="Arial"/>
          <w:i/>
          <w:sz w:val="56"/>
          <w:szCs w:val="64"/>
        </w:rPr>
        <w:t xml:space="preserve"> по </w:t>
      </w:r>
      <w:r>
        <w:rPr>
          <w:rFonts w:ascii="Arial" w:hAnsi="Arial" w:cs="Arial"/>
          <w:i/>
          <w:sz w:val="56"/>
          <w:szCs w:val="64"/>
        </w:rPr>
        <w:t>МДК 03</w:t>
      </w:r>
      <w:r w:rsidRPr="00932A36">
        <w:rPr>
          <w:rFonts w:ascii="Arial" w:hAnsi="Arial" w:cs="Arial"/>
          <w:i/>
          <w:sz w:val="56"/>
          <w:szCs w:val="64"/>
        </w:rPr>
        <w:t>.01</w:t>
      </w:r>
    </w:p>
    <w:p w:rsidR="00844C18" w:rsidRPr="0017071F" w:rsidRDefault="00844C18" w:rsidP="00844C18">
      <w:pPr>
        <w:jc w:val="center"/>
        <w:rPr>
          <w:rFonts w:ascii="Arial" w:hAnsi="Arial" w:cs="Arial"/>
          <w:i/>
          <w:sz w:val="56"/>
          <w:szCs w:val="64"/>
        </w:rPr>
      </w:pPr>
      <w:r w:rsidRPr="00932A36">
        <w:rPr>
          <w:rFonts w:ascii="Arial" w:hAnsi="Arial" w:cs="Arial"/>
          <w:i/>
          <w:sz w:val="56"/>
          <w:szCs w:val="64"/>
        </w:rPr>
        <w:t xml:space="preserve"> «</w:t>
      </w:r>
      <w:r>
        <w:rPr>
          <w:rFonts w:ascii="Arial" w:hAnsi="Arial" w:cs="Arial"/>
          <w:i/>
          <w:sz w:val="56"/>
          <w:szCs w:val="64"/>
        </w:rPr>
        <w:t>Технология разработки программного обеспечения</w:t>
      </w:r>
      <w:r w:rsidRPr="00932A36">
        <w:rPr>
          <w:rFonts w:ascii="Arial" w:hAnsi="Arial" w:cs="Arial"/>
          <w:i/>
          <w:sz w:val="56"/>
          <w:szCs w:val="64"/>
        </w:rPr>
        <w:t>»</w:t>
      </w:r>
    </w:p>
    <w:p w:rsidR="00844C18" w:rsidRPr="00932A36" w:rsidRDefault="00844C18" w:rsidP="00844C18">
      <w:pPr>
        <w:rPr>
          <w:rFonts w:ascii="Arial" w:hAnsi="Arial" w:cs="Arial"/>
          <w:i/>
          <w:sz w:val="40"/>
          <w:szCs w:val="40"/>
        </w:rPr>
      </w:pPr>
    </w:p>
    <w:p w:rsidR="00844C18" w:rsidRPr="00932A36" w:rsidRDefault="00844C18" w:rsidP="00844C18">
      <w:pPr>
        <w:spacing w:after="360"/>
        <w:jc w:val="right"/>
        <w:rPr>
          <w:rFonts w:ascii="Arial" w:hAnsi="Arial" w:cs="Arial"/>
          <w:i/>
          <w:sz w:val="52"/>
          <w:szCs w:val="40"/>
        </w:rPr>
      </w:pPr>
      <w:r w:rsidRPr="00932A36">
        <w:rPr>
          <w:rFonts w:ascii="Arial" w:hAnsi="Arial" w:cs="Arial"/>
          <w:i/>
          <w:sz w:val="52"/>
          <w:szCs w:val="40"/>
        </w:rPr>
        <w:t>Группа ИС-123</w:t>
      </w:r>
    </w:p>
    <w:p w:rsidR="00844C18" w:rsidRPr="00932A36" w:rsidRDefault="00844C18" w:rsidP="00844C18">
      <w:pPr>
        <w:jc w:val="right"/>
        <w:rPr>
          <w:rFonts w:ascii="Arial" w:hAnsi="Arial" w:cs="Arial"/>
          <w:i/>
          <w:sz w:val="40"/>
          <w:szCs w:val="40"/>
        </w:rPr>
      </w:pPr>
      <w:r>
        <w:rPr>
          <w:rFonts w:ascii="Arial" w:hAnsi="Arial" w:cs="Arial"/>
          <w:i/>
          <w:sz w:val="40"/>
          <w:szCs w:val="40"/>
        </w:rPr>
        <w:t>Выполнили</w:t>
      </w:r>
      <w:r w:rsidRPr="00932A36">
        <w:rPr>
          <w:rFonts w:ascii="Arial" w:hAnsi="Arial" w:cs="Arial"/>
          <w:i/>
          <w:sz w:val="40"/>
          <w:szCs w:val="40"/>
        </w:rPr>
        <w:t>:</w:t>
      </w:r>
    </w:p>
    <w:p w:rsidR="00844C18" w:rsidRDefault="00844C18" w:rsidP="00844C18">
      <w:pPr>
        <w:jc w:val="right"/>
        <w:rPr>
          <w:rFonts w:ascii="Arial" w:hAnsi="Arial" w:cs="Arial"/>
          <w:i/>
          <w:sz w:val="40"/>
          <w:szCs w:val="40"/>
        </w:rPr>
      </w:pPr>
      <w:r>
        <w:rPr>
          <w:rFonts w:ascii="Arial" w:hAnsi="Arial" w:cs="Arial"/>
          <w:i/>
          <w:sz w:val="40"/>
          <w:szCs w:val="40"/>
        </w:rPr>
        <w:t>Процков А.К</w:t>
      </w:r>
      <w:r w:rsidRPr="00932A36">
        <w:rPr>
          <w:rFonts w:ascii="Arial" w:hAnsi="Arial" w:cs="Arial"/>
          <w:i/>
          <w:sz w:val="40"/>
          <w:szCs w:val="40"/>
        </w:rPr>
        <w:t>.</w:t>
      </w:r>
    </w:p>
    <w:p w:rsidR="00844C18" w:rsidRPr="0017071F" w:rsidRDefault="00844C18" w:rsidP="00844C18">
      <w:pPr>
        <w:jc w:val="right"/>
        <w:rPr>
          <w:rFonts w:ascii="Arial" w:hAnsi="Arial" w:cs="Arial"/>
          <w:i/>
          <w:sz w:val="40"/>
          <w:szCs w:val="40"/>
        </w:rPr>
      </w:pPr>
      <w:proofErr w:type="spellStart"/>
      <w:r>
        <w:rPr>
          <w:rFonts w:ascii="Arial" w:hAnsi="Arial" w:cs="Arial"/>
          <w:i/>
          <w:sz w:val="40"/>
          <w:szCs w:val="40"/>
        </w:rPr>
        <w:t>Вихрев</w:t>
      </w:r>
      <w:proofErr w:type="spellEnd"/>
      <w:r>
        <w:rPr>
          <w:rFonts w:ascii="Arial" w:hAnsi="Arial" w:cs="Arial"/>
          <w:i/>
          <w:sz w:val="40"/>
          <w:szCs w:val="40"/>
        </w:rPr>
        <w:t xml:space="preserve"> Н.Э.</w:t>
      </w:r>
    </w:p>
    <w:p w:rsidR="00844C18" w:rsidRDefault="00844C18" w:rsidP="00844C18">
      <w:pPr>
        <w:spacing w:line="360" w:lineRule="auto"/>
        <w:ind w:left="7080" w:firstLine="708"/>
        <w:jc w:val="center"/>
      </w:pPr>
    </w:p>
    <w:p w:rsidR="00844C18" w:rsidRDefault="00844C18" w:rsidP="00844C18">
      <w:pPr>
        <w:spacing w:line="360" w:lineRule="auto"/>
        <w:ind w:left="7080" w:firstLine="708"/>
        <w:jc w:val="center"/>
      </w:pPr>
    </w:p>
    <w:p w:rsidR="00844C18" w:rsidRDefault="00844C18" w:rsidP="00844C18">
      <w:pPr>
        <w:spacing w:line="360" w:lineRule="auto"/>
        <w:ind w:left="7080" w:firstLine="708"/>
        <w:jc w:val="center"/>
      </w:pPr>
    </w:p>
    <w:p w:rsidR="00844C18" w:rsidRDefault="00844C18" w:rsidP="00844C18">
      <w:pPr>
        <w:spacing w:line="360" w:lineRule="auto"/>
        <w:ind w:left="7080" w:firstLine="708"/>
        <w:jc w:val="center"/>
      </w:pPr>
    </w:p>
    <w:p w:rsidR="00844C18" w:rsidRDefault="00844C18" w:rsidP="00844C18">
      <w:pPr>
        <w:spacing w:line="360" w:lineRule="auto"/>
        <w:ind w:left="7080" w:firstLine="708"/>
        <w:jc w:val="center"/>
      </w:pPr>
    </w:p>
    <w:p w:rsidR="00844C18" w:rsidRDefault="00844C18" w:rsidP="00844C18">
      <w:pPr>
        <w:spacing w:line="360" w:lineRule="auto"/>
        <w:ind w:left="7080" w:firstLine="708"/>
        <w:jc w:val="center"/>
      </w:pPr>
    </w:p>
    <w:p w:rsidR="00844C18" w:rsidRDefault="00844C18" w:rsidP="00844C18">
      <w:pPr>
        <w:spacing w:line="360" w:lineRule="auto"/>
        <w:ind w:left="7080" w:firstLine="708"/>
        <w:jc w:val="center"/>
      </w:pPr>
    </w:p>
    <w:p w:rsidR="00844C18" w:rsidRDefault="00844C18" w:rsidP="00844C18">
      <w:pPr>
        <w:spacing w:line="360" w:lineRule="auto"/>
        <w:ind w:left="7080" w:firstLine="708"/>
        <w:jc w:val="center"/>
      </w:pPr>
    </w:p>
    <w:p w:rsidR="00844C18" w:rsidRDefault="00844C18" w:rsidP="00844C18">
      <w:pPr>
        <w:spacing w:line="360" w:lineRule="auto"/>
        <w:jc w:val="center"/>
      </w:pPr>
      <w:r>
        <w:t>2026</w:t>
      </w:r>
    </w:p>
    <w:p w:rsidR="00844C18" w:rsidRPr="00844C18" w:rsidRDefault="00844C18" w:rsidP="00844C18">
      <w:pPr>
        <w:spacing w:before="480" w:after="12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lastRenderedPageBreak/>
        <w:t>1. Описание системы</w:t>
      </w:r>
    </w:p>
    <w:p w:rsidR="00844C18" w:rsidRPr="00844C18" w:rsidRDefault="00844C18" w:rsidP="00844C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Разрабатываемая система представляет собой веб-приложение. Данное веб-приложение работает в браузере без необходимости установки на устройство пользователя.</w:t>
      </w:r>
    </w:p>
    <w:p w:rsidR="00844C18" w:rsidRPr="00844C18" w:rsidRDefault="00844C18" w:rsidP="00844C18">
      <w:pPr>
        <w:spacing w:before="480" w:after="12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2. Выбор архитектуры</w:t>
      </w:r>
    </w:p>
    <w:p w:rsidR="00844C18" w:rsidRPr="00844C18" w:rsidRDefault="00844C18" w:rsidP="00844C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Для системы выбрана многоуровневая клиент-серверная архитектура. Данный подход оптимален, так как он позволяет четко разделить клиентский интерфейс для гостей и администрации от серверной бизнес-логики. Также этот подход облегчает интеграцию с внешним платёжным сервисом через HTTP API и обеспечивает безопасное централизованное хранение данных в реляционной СУБД </w:t>
      </w:r>
      <w:proofErr w:type="spellStart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PostgreSQL</w:t>
      </w:r>
      <w:proofErr w:type="spellEnd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844C18" w:rsidRPr="00844C18" w:rsidRDefault="00844C18" w:rsidP="00844C18">
      <w:pPr>
        <w:spacing w:before="480" w:after="12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3. Компоненты системы</w:t>
      </w:r>
    </w:p>
    <w:p w:rsidR="00844C18" w:rsidRPr="00844C18" w:rsidRDefault="00844C18" w:rsidP="00844C18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Таблица 1.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Описание компонентов системы</w:t>
      </w:r>
    </w:p>
    <w:p w:rsidR="00844C18" w:rsidRPr="00844C18" w:rsidRDefault="00844C18" w:rsidP="00844C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1"/>
        <w:gridCol w:w="6754"/>
      </w:tblGrid>
      <w:tr w:rsidR="00844C18" w:rsidRPr="00844C18" w:rsidTr="00844C18">
        <w:trPr>
          <w:tblHeader/>
        </w:trPr>
        <w:tc>
          <w:tcPr>
            <w:tcW w:w="0" w:type="auto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Компонент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Описание</w:t>
            </w:r>
          </w:p>
        </w:tc>
      </w:tr>
      <w:tr w:rsidR="00844C18" w:rsidRPr="00844C18" w:rsidTr="00844C18"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Frontend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Клиентская часть. Взаимодействие с пользователем через браузер.</w:t>
            </w:r>
          </w:p>
        </w:tc>
      </w:tr>
      <w:tr w:rsidR="00844C18" w:rsidRPr="00844C18" w:rsidTr="00844C18"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Backend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Серверная часть. Обработка поступающих запросов.</w:t>
            </w:r>
          </w:p>
        </w:tc>
      </w:tr>
      <w:tr w:rsidR="00844C18" w:rsidRPr="00844C18" w:rsidTr="00844C18"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Модуль авторизации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Регистрация пользователей, вход по почте и паролю, восстановление доступа, разграничение прав по 4 ролям.</w:t>
            </w:r>
          </w:p>
        </w:tc>
      </w:tr>
      <w:tr w:rsidR="00844C18" w:rsidRPr="00844C18" w:rsidTr="00844C18"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Модуль каталога и поиска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Поиск свободных номеров по городу и датам, фильтрация по цене и услугам, вывод карточки гостиницы.</w:t>
            </w:r>
          </w:p>
        </w:tc>
      </w:tr>
      <w:tr w:rsidR="00844C18" w:rsidRPr="00844C18" w:rsidTr="00844C18"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Модуль бронирования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Оформление брони, расчет суммы, временное удержание номера на 15 минут, перенос и отмена брони гостем.</w:t>
            </w:r>
          </w:p>
        </w:tc>
      </w:tr>
      <w:tr w:rsidR="00844C18" w:rsidRPr="00844C18" w:rsidTr="00844C18"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Модуль управления гостиницей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Ведение календаря занятости, справочника номеров и типов, установка тарифов и сезонных цен, обработка заявок администратором.</w:t>
            </w:r>
          </w:p>
        </w:tc>
      </w:tr>
      <w:tr w:rsidR="00844C18" w:rsidRPr="00844C18" w:rsidTr="00844C18"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Модуль интеграции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Передача информации об оплате и возврате во внешний платёжный сервис, отправка уведомлений гостю на электронную почту.</w:t>
            </w:r>
          </w:p>
        </w:tc>
      </w:tr>
      <w:tr w:rsidR="00844C18" w:rsidRPr="00844C18" w:rsidTr="00844C18"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Модуль отчетов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Формирование отчетов по загрузке, выручке и отменам для управляющего.</w:t>
            </w:r>
          </w:p>
        </w:tc>
      </w:tr>
      <w:tr w:rsidR="00844C18" w:rsidRPr="00844C18" w:rsidTr="00844C18"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База данных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44C18" w:rsidRPr="00844C18" w:rsidRDefault="00844C18" w:rsidP="00844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C18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Хранение информации о пользователях, гостиницах, номерах, тарифах, отзывах и бронированиях.</w:t>
            </w:r>
          </w:p>
        </w:tc>
      </w:tr>
    </w:tbl>
    <w:p w:rsidR="00844C18" w:rsidRDefault="00844C18" w:rsidP="00844C18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844C18" w:rsidRPr="00844C18" w:rsidRDefault="00844C18" w:rsidP="00844C18">
      <w:pPr>
        <w:spacing w:before="480" w:after="12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4. Архитектурная схема</w:t>
      </w:r>
    </w:p>
    <w:p w:rsidR="00844C18" w:rsidRPr="00844C18" w:rsidRDefault="00844C18" w:rsidP="00844C18">
      <w:pPr>
        <w:numPr>
          <w:ilvl w:val="0"/>
          <w:numId w:val="1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Пользователь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-&gt; </w:t>
      </w:r>
      <w:proofErr w:type="spellStart"/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Frontend</w:t>
      </w:r>
      <w:proofErr w:type="spellEnd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-&gt; </w:t>
      </w:r>
      <w:proofErr w:type="spellStart"/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Backend</w:t>
      </w:r>
      <w:proofErr w:type="spellEnd"/>
    </w:p>
    <w:p w:rsidR="00844C18" w:rsidRPr="00844C18" w:rsidRDefault="00844C18" w:rsidP="00844C18">
      <w:pPr>
        <w:numPr>
          <w:ilvl w:val="0"/>
          <w:numId w:val="1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Backend</w:t>
      </w:r>
      <w:proofErr w:type="spellEnd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авторизации</w:t>
      </w:r>
    </w:p>
    <w:p w:rsidR="00844C18" w:rsidRPr="00844C18" w:rsidRDefault="00844C18" w:rsidP="00844C18">
      <w:pPr>
        <w:numPr>
          <w:ilvl w:val="0"/>
          <w:numId w:val="1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Backend</w:t>
      </w:r>
      <w:proofErr w:type="spellEnd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каталога и поиска</w:t>
      </w:r>
    </w:p>
    <w:p w:rsidR="00844C18" w:rsidRPr="00844C18" w:rsidRDefault="00844C18" w:rsidP="00844C18">
      <w:pPr>
        <w:numPr>
          <w:ilvl w:val="0"/>
          <w:numId w:val="1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Backend</w:t>
      </w:r>
      <w:proofErr w:type="spellEnd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бронирования</w:t>
      </w:r>
    </w:p>
    <w:p w:rsidR="00844C18" w:rsidRPr="00844C18" w:rsidRDefault="00844C18" w:rsidP="00844C18">
      <w:pPr>
        <w:numPr>
          <w:ilvl w:val="0"/>
          <w:numId w:val="1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Backend</w:t>
      </w:r>
      <w:proofErr w:type="spellEnd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управления гостиницей</w:t>
      </w:r>
    </w:p>
    <w:p w:rsidR="00844C18" w:rsidRPr="00844C18" w:rsidRDefault="00844C18" w:rsidP="00844C18">
      <w:pPr>
        <w:numPr>
          <w:ilvl w:val="0"/>
          <w:numId w:val="1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Backend</w:t>
      </w:r>
      <w:proofErr w:type="spellEnd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интеграции</w:t>
      </w:r>
    </w:p>
    <w:p w:rsidR="00844C18" w:rsidRPr="00844C18" w:rsidRDefault="00844C18" w:rsidP="00844C18">
      <w:pPr>
        <w:numPr>
          <w:ilvl w:val="0"/>
          <w:numId w:val="1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Backend</w:t>
      </w:r>
      <w:proofErr w:type="spellEnd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отчетов</w:t>
      </w:r>
    </w:p>
    <w:p w:rsidR="00844C18" w:rsidRPr="00844C18" w:rsidRDefault="00844C18" w:rsidP="00844C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C18" w:rsidRPr="00844C18" w:rsidRDefault="00844C18" w:rsidP="00844C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База данных </w:t>
      </w:r>
      <w:proofErr w:type="spellStart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PostgreSQL</w:t>
      </w:r>
      <w:proofErr w:type="spellEnd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подключается к модулям </w:t>
      </w:r>
      <w:proofErr w:type="spellStart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Backend</w:t>
      </w:r>
      <w:proofErr w:type="spellEnd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 Внешние сервисы подключаются к модулю интеграции.</w:t>
      </w:r>
    </w:p>
    <w:p w:rsidR="00844C18" w:rsidRPr="00844C18" w:rsidRDefault="00844C18" w:rsidP="00844C18">
      <w:pPr>
        <w:spacing w:before="480" w:after="12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5. Основные сущности и их атрибуты</w:t>
      </w:r>
    </w:p>
    <w:p w:rsidR="00844C18" w:rsidRPr="00844C18" w:rsidRDefault="00844C18" w:rsidP="00844C18">
      <w:pPr>
        <w:numPr>
          <w:ilvl w:val="0"/>
          <w:numId w:val="2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Гостиница: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Код гостиницы, название, город, адрес, категория, описание, время заезда и выезда, контакты, признак подтверждения.</w:t>
      </w:r>
    </w:p>
    <w:p w:rsidR="00844C18" w:rsidRPr="00844C18" w:rsidRDefault="00844C18" w:rsidP="00844C18">
      <w:pPr>
        <w:numPr>
          <w:ilvl w:val="0"/>
          <w:numId w:val="2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Тип номера: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Код типа, название, вместимость, площадь, набор удобств, базовая цена.</w:t>
      </w:r>
    </w:p>
    <w:p w:rsidR="00844C18" w:rsidRPr="00844C18" w:rsidRDefault="00844C18" w:rsidP="00844C18">
      <w:pPr>
        <w:numPr>
          <w:ilvl w:val="0"/>
          <w:numId w:val="2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Номер: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Код номера, номер комнаты, этаж, признак доступности к продаже.</w:t>
      </w:r>
    </w:p>
    <w:p w:rsidR="00844C18" w:rsidRPr="00844C18" w:rsidRDefault="00844C18" w:rsidP="00844C18">
      <w:pPr>
        <w:numPr>
          <w:ilvl w:val="0"/>
          <w:numId w:val="2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Тариф: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Код тарифа, период действия, цена за сутки, минимальный срок, условия и сроки отмены, наличие завтрака.</w:t>
      </w:r>
    </w:p>
    <w:p w:rsidR="00844C18" w:rsidRPr="00844C18" w:rsidRDefault="00844C18" w:rsidP="00844C18">
      <w:pPr>
        <w:numPr>
          <w:ilvl w:val="0"/>
          <w:numId w:val="2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lastRenderedPageBreak/>
        <w:t>Гость: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Код гостя, ФИО, телефон, адрес почты, </w:t>
      </w:r>
      <w:proofErr w:type="spellStart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хеш</w:t>
      </w:r>
      <w:proofErr w:type="spellEnd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пароля, данные документа, признак согласия на обработку данных.</w:t>
      </w:r>
    </w:p>
    <w:p w:rsidR="00844C18" w:rsidRPr="00844C18" w:rsidRDefault="00844C18" w:rsidP="00844C18">
      <w:pPr>
        <w:numPr>
          <w:ilvl w:val="0"/>
          <w:numId w:val="2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Бронирование: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Код брони, даты заезда и выезда, число гостей, сумма, статус, дата создания, срок удержания.</w:t>
      </w:r>
    </w:p>
    <w:p w:rsidR="00844C18" w:rsidRPr="00844C18" w:rsidRDefault="00844C18" w:rsidP="00844C18">
      <w:pPr>
        <w:numPr>
          <w:ilvl w:val="0"/>
          <w:numId w:val="2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Платёж: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Идентификатор операции, сумма, способ оплаты, статус, дата, признак возврата.</w:t>
      </w:r>
    </w:p>
    <w:p w:rsidR="00844C18" w:rsidRPr="00844C18" w:rsidRDefault="00844C18" w:rsidP="00844C18">
      <w:pPr>
        <w:numPr>
          <w:ilvl w:val="0"/>
          <w:numId w:val="2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Отзыв: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Код отзыва, оценка от 1 до 5, текст, дата, ответ гостиницы, признак публикации.</w:t>
      </w:r>
    </w:p>
    <w:p w:rsidR="00844C18" w:rsidRPr="00844C18" w:rsidRDefault="00844C18" w:rsidP="00844C18">
      <w:pPr>
        <w:spacing w:before="480" w:after="12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6. ER-диаграмма</w:t>
      </w:r>
    </w:p>
    <w:p w:rsidR="00844C18" w:rsidRPr="004C2286" w:rsidRDefault="004C2286" w:rsidP="004C2286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97FD037" wp14:editId="276385CE">
            <wp:extent cx="4770522" cy="30575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_er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86936" cy="306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44C18" w:rsidRPr="00844C18" w:rsidRDefault="00844C18" w:rsidP="00844C18">
      <w:pPr>
        <w:spacing w:before="480" w:after="12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7. Связь требований ТЗ с компонентами</w:t>
      </w:r>
    </w:p>
    <w:p w:rsidR="00844C18" w:rsidRPr="00844C18" w:rsidRDefault="00844C18" w:rsidP="00844C18">
      <w:pPr>
        <w:numPr>
          <w:ilvl w:val="0"/>
          <w:numId w:val="4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Регистрация гостя, вход и восстановление доступа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авторизации</w:t>
      </w:r>
    </w:p>
    <w:p w:rsidR="00844C18" w:rsidRPr="00844C18" w:rsidRDefault="00844C18" w:rsidP="00844C18">
      <w:pPr>
        <w:numPr>
          <w:ilvl w:val="0"/>
          <w:numId w:val="4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Разграничение прав доступа по ролям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авторизации</w:t>
      </w:r>
    </w:p>
    <w:p w:rsidR="00844C18" w:rsidRPr="00844C18" w:rsidRDefault="00844C18" w:rsidP="00844C18">
      <w:pPr>
        <w:numPr>
          <w:ilvl w:val="0"/>
          <w:numId w:val="4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Поиск свободных номеров по городу и датам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каталога и поиска</w:t>
      </w:r>
    </w:p>
    <w:p w:rsidR="00844C18" w:rsidRPr="00844C18" w:rsidRDefault="00844C18" w:rsidP="00844C18">
      <w:pPr>
        <w:numPr>
          <w:ilvl w:val="0"/>
          <w:numId w:val="4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Отображение карточки гостиницы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каталога и поиска</w:t>
      </w:r>
    </w:p>
    <w:p w:rsidR="00844C18" w:rsidRPr="00844C18" w:rsidRDefault="00844C18" w:rsidP="00844C18">
      <w:pPr>
        <w:numPr>
          <w:ilvl w:val="0"/>
          <w:numId w:val="4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 xml:space="preserve">Оформление брони и удержание номера на 15 минут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бронирования</w:t>
      </w:r>
    </w:p>
    <w:p w:rsidR="00844C18" w:rsidRPr="00844C18" w:rsidRDefault="00844C18" w:rsidP="00844C18">
      <w:pPr>
        <w:numPr>
          <w:ilvl w:val="0"/>
          <w:numId w:val="4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Перенос и отмена брони гостем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бронирования</w:t>
      </w:r>
    </w:p>
    <w:p w:rsidR="00844C18" w:rsidRPr="00844C18" w:rsidRDefault="00844C18" w:rsidP="00844C18">
      <w:pPr>
        <w:numPr>
          <w:ilvl w:val="0"/>
          <w:numId w:val="4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Ведение справочника гостиниц и типов номеров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управления гостиницей</w:t>
      </w:r>
    </w:p>
    <w:p w:rsidR="00844C18" w:rsidRPr="00844C18" w:rsidRDefault="00844C18" w:rsidP="00844C18">
      <w:pPr>
        <w:numPr>
          <w:ilvl w:val="0"/>
          <w:numId w:val="4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Просмотр календаря занятости и обработка заявок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управления гостиницей</w:t>
      </w:r>
    </w:p>
    <w:p w:rsidR="00844C18" w:rsidRPr="00844C18" w:rsidRDefault="00844C18" w:rsidP="00844C18">
      <w:pPr>
        <w:numPr>
          <w:ilvl w:val="0"/>
          <w:numId w:val="4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Передача оплаты внешнему платежному сервису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интеграции</w:t>
      </w:r>
    </w:p>
    <w:p w:rsidR="00844C18" w:rsidRPr="00844C18" w:rsidRDefault="00844C18" w:rsidP="00844C18">
      <w:pPr>
        <w:numPr>
          <w:ilvl w:val="0"/>
          <w:numId w:val="4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Отчеты по загрузке и выручке -&gt; </w:t>
      </w:r>
      <w:r w:rsidRPr="00844C18">
        <w:rPr>
          <w:rFonts w:ascii="Times New Roman" w:eastAsia="Times New Roman" w:hAnsi="Times New Roman" w:cs="Times New Roman"/>
          <w:bCs/>
          <w:color w:val="212121"/>
          <w:sz w:val="28"/>
          <w:szCs w:val="28"/>
          <w:lang w:eastAsia="ru-RU"/>
        </w:rPr>
        <w:t>Модуль отчетов</w:t>
      </w:r>
    </w:p>
    <w:p w:rsidR="00844C18" w:rsidRPr="00844C18" w:rsidRDefault="00844C18" w:rsidP="00844C18">
      <w:pPr>
        <w:spacing w:before="480" w:after="12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8. Вывод</w:t>
      </w:r>
    </w:p>
    <w:p w:rsidR="00844C18" w:rsidRPr="00844C18" w:rsidRDefault="00844C18" w:rsidP="00844C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ходе лабораторной работы была спроектирована архитектура программного обеспечения веб-сервиса бронирования гостиниц. Была выбрана клиент-серверная многоуровневая архитектура, оптимальная для веб-приложений. На основе технического задания были выделены основные компоненты системы (модули авторизации, бронирования, управления гостиницей, интеграции и т.д.), определено их назначение и построена архитектурная схема. Также были выделены ключевые сущности, разработана структура данных и спроектирована ER-диаграмма, демонстрирующая связи между объектами предметной области. Установлена связь между ранее сформированными функциональными требованиями ТЗ и компонентами системы.</w:t>
      </w:r>
    </w:p>
    <w:p w:rsidR="00844C18" w:rsidRDefault="00844C18" w:rsidP="00844C18">
      <w:pPr>
        <w:spacing w:before="480" w:after="12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844C18" w:rsidRDefault="00844C18" w:rsidP="00844C18">
      <w:pPr>
        <w:spacing w:before="480" w:after="12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844C18" w:rsidRDefault="00844C18" w:rsidP="00844C18">
      <w:pPr>
        <w:spacing w:before="480" w:after="12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</w:p>
    <w:p w:rsidR="00844C18" w:rsidRPr="00844C18" w:rsidRDefault="00844C18" w:rsidP="00844C18">
      <w:pPr>
        <w:spacing w:before="480" w:after="12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lastRenderedPageBreak/>
        <w:t>Ответы на контрольные вопросы</w:t>
      </w:r>
    </w:p>
    <w:p w:rsidR="00844C18" w:rsidRPr="00844C18" w:rsidRDefault="00844C18" w:rsidP="00844C18">
      <w:pPr>
        <w:numPr>
          <w:ilvl w:val="0"/>
          <w:numId w:val="5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Что такое архитектура программного обеспечения?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 xml:space="preserve">Архитектура программного обеспечения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это структура программной системы, определяющая её основные компоненты, их назначение и способы взаимодействия.</w:t>
      </w:r>
    </w:p>
    <w:p w:rsidR="00844C18" w:rsidRPr="00844C18" w:rsidRDefault="00844C18" w:rsidP="00844C18">
      <w:pPr>
        <w:numPr>
          <w:ilvl w:val="0"/>
          <w:numId w:val="5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Что такое программный компонент?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Это составная часть (модуль) программной системы, выполняющая определенные задачи. В качестве примера компонента можно привести модуль авторизации, обработки запросов (</w:t>
      </w:r>
      <w:proofErr w:type="spellStart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Backend</w:t>
      </w:r>
      <w:proofErr w:type="spellEnd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) или модуль заказов.</w:t>
      </w:r>
    </w:p>
    <w:p w:rsidR="00844C18" w:rsidRPr="00844C18" w:rsidRDefault="00844C18" w:rsidP="00844C18">
      <w:pPr>
        <w:numPr>
          <w:ilvl w:val="0"/>
          <w:numId w:val="5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Что такое клиент-серверная архитектура?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Это тип архитектуры, в которой система разделена на клиентскую часть и серверную часть. Клиентская часть (</w:t>
      </w:r>
      <w:proofErr w:type="spellStart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Frontend</w:t>
      </w:r>
      <w:proofErr w:type="spellEnd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) отвечает за взаимодействие с пользователем, а серверная (</w:t>
      </w:r>
      <w:proofErr w:type="spellStart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Backend</w:t>
      </w:r>
      <w:proofErr w:type="spellEnd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) осуществляет обработку запросов и взаимодействие с базой данных.</w:t>
      </w:r>
    </w:p>
    <w:p w:rsidR="00844C18" w:rsidRPr="00844C18" w:rsidRDefault="00844C18" w:rsidP="00844C18">
      <w:pPr>
        <w:numPr>
          <w:ilvl w:val="0"/>
          <w:numId w:val="5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Что такое ER-диаграмма?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ER-диаграмма - это схема, показывающая сущности предметной области, их атрибуты и связи.</w:t>
      </w:r>
    </w:p>
    <w:p w:rsidR="00844C18" w:rsidRPr="00844C18" w:rsidRDefault="00844C18" w:rsidP="00844C18">
      <w:pPr>
        <w:numPr>
          <w:ilvl w:val="0"/>
          <w:numId w:val="5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Что такое сущность и атрибут?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 xml:space="preserve">Сущность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это ключевой объект предметной области, который хранится в базе данных (например, «Пользователь», «Заказ» или «Оплата»). Атрибуты 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это конкретные свойства и данные, которые описывают эту сущность (например, «имя», «</w:t>
      </w:r>
      <w:proofErr w:type="spellStart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email</w:t>
      </w:r>
      <w:proofErr w:type="spellEnd"/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», «роль» для Пользователя).</w:t>
      </w:r>
    </w:p>
    <w:p w:rsidR="00844C18" w:rsidRPr="00844C18" w:rsidRDefault="00844C18" w:rsidP="00844C18">
      <w:pPr>
        <w:numPr>
          <w:ilvl w:val="0"/>
          <w:numId w:val="5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Какие бывают типы связей между сущностями?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>Основные виды связей: 1:1 (один к одному), 1:N (один ко многим) и M:N (многие ко многим).</w:t>
      </w:r>
    </w:p>
    <w:p w:rsidR="00844C18" w:rsidRPr="00844C18" w:rsidRDefault="00844C18" w:rsidP="00844C18">
      <w:pPr>
        <w:numPr>
          <w:ilvl w:val="0"/>
          <w:numId w:val="5"/>
        </w:num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4C1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Как требования ТЗ связаны с компонентами программы?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  <w:t xml:space="preserve">Требования из ТЗ реализуются через конкретные компоненты программы. Таблица связи показывает, какой именно архитектурный модуль (например, модуль авторизации или каталог) отвечает за </w:t>
      </w:r>
      <w:r w:rsidRPr="00844C1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выполнение конкретной функции (например, регистрацию пользователя или просмотр товаров).</w:t>
      </w:r>
    </w:p>
    <w:p w:rsidR="00803850" w:rsidRDefault="004C2286"/>
    <w:sectPr w:rsidR="00803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C697E"/>
    <w:multiLevelType w:val="multilevel"/>
    <w:tmpl w:val="B636E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256E94"/>
    <w:multiLevelType w:val="multilevel"/>
    <w:tmpl w:val="091CB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B27773"/>
    <w:multiLevelType w:val="multilevel"/>
    <w:tmpl w:val="9238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D615F7"/>
    <w:multiLevelType w:val="multilevel"/>
    <w:tmpl w:val="920C7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8E32F3"/>
    <w:multiLevelType w:val="multilevel"/>
    <w:tmpl w:val="A0C29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C18"/>
    <w:rsid w:val="004C2286"/>
    <w:rsid w:val="007268EC"/>
    <w:rsid w:val="0074299D"/>
    <w:rsid w:val="0084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C5A67"/>
  <w15:chartTrackingRefBased/>
  <w15:docId w15:val="{87A3E954-952D-40BA-829C-9C6885DB5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4C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4C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4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1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2</cp:revision>
  <dcterms:created xsi:type="dcterms:W3CDTF">2026-09-16T07:48:00Z</dcterms:created>
  <dcterms:modified xsi:type="dcterms:W3CDTF">2026-09-17T11:26:00Z</dcterms:modified>
</cp:coreProperties>
</file>